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D40" w:rsidRPr="00E86D40" w:rsidRDefault="00E86D40" w:rsidP="00E86D40">
      <w:pPr>
        <w:ind w:leftChars="200" w:left="420" w:firstLineChars="100" w:firstLine="241"/>
        <w:rPr>
          <w:rFonts w:ascii="ＭＳ 明朝" w:hAnsi="ＭＳ 明朝"/>
          <w:b/>
          <w:sz w:val="24"/>
          <w:szCs w:val="21"/>
        </w:rPr>
      </w:pPr>
      <w:r w:rsidRPr="00E86D40">
        <w:rPr>
          <w:rFonts w:ascii="ＭＳ 明朝" w:hAnsi="ＭＳ 明朝" w:hint="eastAsia"/>
          <w:b/>
          <w:sz w:val="24"/>
          <w:szCs w:val="21"/>
        </w:rPr>
        <w:t>例会背景</w:t>
      </w:r>
    </w:p>
    <w:p w:rsidR="006A14A0" w:rsidRDefault="006A14A0" w:rsidP="00E86D40">
      <w:pPr>
        <w:ind w:leftChars="200" w:left="420" w:firstLineChars="100" w:firstLine="210"/>
        <w:rPr>
          <w:rFonts w:ascii="ＭＳ 明朝" w:hAnsi="ＭＳ 明朝"/>
          <w:szCs w:val="21"/>
        </w:rPr>
      </w:pPr>
      <w:bookmarkStart w:id="0" w:name="_GoBack"/>
      <w:r w:rsidRPr="00AC3059">
        <w:rPr>
          <w:rFonts w:ascii="ＭＳ 明朝" w:hAnsi="ＭＳ 明朝" w:hint="eastAsia"/>
          <w:szCs w:val="21"/>
        </w:rPr>
        <w:t>本来、子供たちは日々「親」や「大人」と接する中で愛情を一身に受け成長し</w:t>
      </w:r>
      <w:r>
        <w:rPr>
          <w:rFonts w:ascii="ＭＳ 明朝" w:hAnsi="ＭＳ 明朝" w:hint="eastAsia"/>
          <w:szCs w:val="21"/>
        </w:rPr>
        <w:t>、将</w:t>
      </w:r>
      <w:bookmarkEnd w:id="0"/>
      <w:r>
        <w:rPr>
          <w:rFonts w:ascii="ＭＳ 明朝" w:hAnsi="ＭＳ 明朝" w:hint="eastAsia"/>
          <w:szCs w:val="21"/>
        </w:rPr>
        <w:t>来に望みをもって心豊かに成長していきます。しかし現在の日本</w:t>
      </w:r>
      <w:r w:rsidRPr="00AC3059">
        <w:rPr>
          <w:rFonts w:ascii="ＭＳ 明朝" w:hAnsi="ＭＳ 明朝" w:hint="eastAsia"/>
          <w:szCs w:val="21"/>
        </w:rPr>
        <w:t>は、子育てに自信がない、子供にどう接していい</w:t>
      </w:r>
      <w:r w:rsidRPr="00FF6103">
        <w:rPr>
          <w:rFonts w:ascii="ＭＳ 明朝" w:hAnsi="ＭＳ 明朝" w:hint="eastAsia"/>
          <w:szCs w:val="21"/>
        </w:rPr>
        <w:t>かわからない親が増え、さらに道徳心の欠如や規範意識の薄い自己中心的な大人が目立つ「心豊かな社会」とはかけ離れた社会になりました。このような環境で育つ子供たちが様々な困難に直面する社会問題が起こっています。「大人が変われば子供も変わる」「子供が変われば未来も変わる」と言われるよう</w:t>
      </w:r>
      <w:r w:rsidRPr="0087073E">
        <w:rPr>
          <w:rFonts w:ascii="ＭＳ 明朝" w:hAnsi="ＭＳ 明朝" w:hint="eastAsia"/>
          <w:szCs w:val="21"/>
        </w:rPr>
        <w:t>に、</w:t>
      </w:r>
      <w:r w:rsidRPr="00AC3059">
        <w:rPr>
          <w:rFonts w:ascii="ＭＳ 明朝" w:hAnsi="ＭＳ 明朝" w:hint="eastAsia"/>
          <w:szCs w:val="21"/>
        </w:rPr>
        <w:t>まず大人が子供たちに手本となる姿を見せることが、子供たち自身がより良い未来へと進むために必要なことです。</w:t>
      </w:r>
    </w:p>
    <w:p w:rsidR="00B2747B" w:rsidRDefault="00B2747B">
      <w:pPr>
        <w:rPr>
          <w:rFonts w:ascii="ＭＳ 明朝" w:hAnsi="ＭＳ 明朝"/>
          <w:szCs w:val="21"/>
        </w:rPr>
      </w:pPr>
    </w:p>
    <w:p w:rsidR="006A14A0" w:rsidRPr="00500905" w:rsidRDefault="00D35105" w:rsidP="00E86D40">
      <w:pPr>
        <w:ind w:firstLineChars="900" w:firstLine="1897"/>
        <w:rPr>
          <w:b/>
        </w:rPr>
      </w:pPr>
      <w:r>
        <w:rPr>
          <w:rFonts w:hint="eastAsia"/>
          <w:b/>
        </w:rPr>
        <w:t>オープニング</w:t>
      </w:r>
      <w:r w:rsidR="006A14A0" w:rsidRPr="00500905">
        <w:rPr>
          <w:rFonts w:hint="eastAsia"/>
          <w:b/>
        </w:rPr>
        <w:t>映像イメージ</w:t>
      </w:r>
    </w:p>
    <w:p w:rsidR="00B2747B" w:rsidRDefault="00B2747B"/>
    <w:p w:rsidR="006A14A0" w:rsidRDefault="004F3628" w:rsidP="00E2463A">
      <w:r>
        <w:rPr>
          <w:rFonts w:hint="eastAsia"/>
          <w:noProof/>
        </w:rPr>
        <mc:AlternateContent>
          <mc:Choice Requires="wpi">
            <w:drawing>
              <wp:anchor distT="0" distB="0" distL="114300" distR="114300" simplePos="0" relativeHeight="251660288" behindDoc="0" locked="0" layoutInCell="1" allowOverlap="1">
                <wp:simplePos x="0" y="0"/>
                <wp:positionH relativeFrom="column">
                  <wp:posOffset>1501275</wp:posOffset>
                </wp:positionH>
                <wp:positionV relativeFrom="paragraph">
                  <wp:posOffset>44495</wp:posOffset>
                </wp:positionV>
                <wp:extent cx="360" cy="9720"/>
                <wp:effectExtent l="38100" t="57150" r="57150" b="47625"/>
                <wp:wrapNone/>
                <wp:docPr id="2" name="インク 2"/>
                <wp:cNvGraphicFramePr/>
                <a:graphic xmlns:a="http://schemas.openxmlformats.org/drawingml/2006/main">
                  <a:graphicData uri="http://schemas.microsoft.com/office/word/2010/wordprocessingInk">
                    <w14:contentPart bwMode="auto" r:id="rId6">
                      <w14:nvContentPartPr>
                        <w14:cNvContentPartPr/>
                      </w14:nvContentPartPr>
                      <w14:xfrm>
                        <a:off x="0" y="0"/>
                        <a:ext cx="360" cy="9720"/>
                      </w14:xfrm>
                    </w14:contentPart>
                  </a:graphicData>
                </a:graphic>
              </wp:anchor>
            </w:drawing>
          </mc:Choice>
          <mc:Fallback>
            <w:pict>
              <v:shapetype w14:anchorId="1AE0922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2" o:spid="_x0000_s1026" type="#_x0000_t75" style="position:absolute;left:0;text-align:left;margin-left:117.25pt;margin-top:2.55pt;width:1.95pt;height:2.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">
                <v:imagedata r:id="rId7" o:title=""/>
              </v:shape>
            </w:pict>
          </mc:Fallback>
        </mc:AlternateContent>
      </w:r>
      <w:r w:rsidR="00B2747B">
        <w:rPr>
          <w:rFonts w:hint="eastAsia"/>
        </w:rPr>
        <w:t>子どもと向き合えて</w:t>
      </w:r>
      <w:r w:rsidR="00E2463A">
        <w:rPr>
          <w:rFonts w:hint="eastAsia"/>
        </w:rPr>
        <w:t>い</w:t>
      </w:r>
      <w:r w:rsidR="00B2747B">
        <w:rPr>
          <w:rFonts w:hint="eastAsia"/>
        </w:rPr>
        <w:t>ますか？（ポスターの写真）</w:t>
      </w:r>
      <w:r w:rsidR="00D35105">
        <w:rPr>
          <w:rFonts w:hint="eastAsia"/>
        </w:rPr>
        <w:t>質問を投げかけて映像に引き込む</w:t>
      </w:r>
    </w:p>
    <w:p w:rsidR="00B2747B" w:rsidRDefault="00D35105">
      <w:r>
        <w:rPr>
          <w:rFonts w:hint="eastAsia"/>
          <w:noProof/>
        </w:rPr>
        <mc:AlternateContent>
          <mc:Choice Requires="wps">
            <w:drawing>
              <wp:anchor distT="0" distB="0" distL="114300" distR="114300" simplePos="0" relativeHeight="251662336" behindDoc="0" locked="0" layoutInCell="1" allowOverlap="1" wp14:anchorId="5C0C06ED" wp14:editId="5472A436">
                <wp:simplePos x="0" y="0"/>
                <wp:positionH relativeFrom="column">
                  <wp:posOffset>4291965</wp:posOffset>
                </wp:positionH>
                <wp:positionV relativeFrom="paragraph">
                  <wp:posOffset>215900</wp:posOffset>
                </wp:positionV>
                <wp:extent cx="276225" cy="2228850"/>
                <wp:effectExtent l="0" t="0" r="47625" b="19050"/>
                <wp:wrapNone/>
                <wp:docPr id="1" name="右中かっこ 1"/>
                <wp:cNvGraphicFramePr/>
                <a:graphic xmlns:a="http://schemas.openxmlformats.org/drawingml/2006/main">
                  <a:graphicData uri="http://schemas.microsoft.com/office/word/2010/wordprocessingShape">
                    <wps:wsp>
                      <wps:cNvSpPr/>
                      <wps:spPr>
                        <a:xfrm>
                          <a:off x="0" y="0"/>
                          <a:ext cx="276225" cy="2228850"/>
                        </a:xfrm>
                        <a:prstGeom prst="rightBrace">
                          <a:avLst>
                            <a:gd name="adj1" fmla="val 8333"/>
                            <a:gd name="adj2" fmla="val 46581"/>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D3CDB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337.95pt;margin-top:17pt;width:21.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" adj="223,10061" strokecolor="black [3200]" strokeweight=".5pt">
                <v:stroke joinstyle="miter"/>
              </v:shape>
            </w:pict>
          </mc:Fallback>
        </mc:AlternateContent>
      </w:r>
      <w:r w:rsidR="004F3628">
        <w:rPr>
          <w:rFonts w:hint="eastAsia"/>
        </w:rPr>
        <w:t xml:space="preserve">　　　　　　　　　　　　↓</w:t>
      </w:r>
    </w:p>
    <w:p w:rsidR="004F3628" w:rsidRDefault="004F3628" w:rsidP="00E86D40">
      <w:pPr>
        <w:ind w:firstLineChars="200" w:firstLine="420"/>
      </w:pPr>
      <w:r>
        <w:rPr>
          <w:rFonts w:hint="eastAsia"/>
        </w:rPr>
        <w:t>急激に変化していく社会「心豊かではない</w:t>
      </w:r>
      <w:r w:rsidR="00E86D40">
        <w:rPr>
          <w:rFonts w:hint="eastAsia"/>
        </w:rPr>
        <w:t>社会」</w:t>
      </w:r>
    </w:p>
    <w:p w:rsidR="004F3628" w:rsidRPr="00B2747B" w:rsidRDefault="004F3628">
      <w:r>
        <w:rPr>
          <w:rFonts w:hint="eastAsia"/>
        </w:rPr>
        <w:t xml:space="preserve">　　　　　　　　　　　　↓</w:t>
      </w:r>
    </w:p>
    <w:p w:rsidR="00F57B6D" w:rsidRDefault="00B2747B">
      <w:r>
        <w:rPr>
          <w:rFonts w:hint="eastAsia"/>
        </w:rPr>
        <w:t>現在の大人・親は「</w:t>
      </w:r>
      <w:r w:rsidR="00F57B6D">
        <w:rPr>
          <w:rFonts w:hint="eastAsia"/>
        </w:rPr>
        <w:t>自己中心的</w:t>
      </w:r>
      <w:r>
        <w:rPr>
          <w:rFonts w:hint="eastAsia"/>
        </w:rPr>
        <w:t>」増え「</w:t>
      </w:r>
      <w:r w:rsidR="00F57B6D">
        <w:rPr>
          <w:rFonts w:hint="eastAsia"/>
        </w:rPr>
        <w:t>規範意識</w:t>
      </w:r>
      <w:r w:rsidR="00500905">
        <w:rPr>
          <w:rFonts w:hint="eastAsia"/>
        </w:rPr>
        <w:t>」</w:t>
      </w:r>
      <w:r>
        <w:rPr>
          <w:rFonts w:hint="eastAsia"/>
        </w:rPr>
        <w:t>薄れてきている</w:t>
      </w:r>
    </w:p>
    <w:p w:rsidR="00B2747B" w:rsidRDefault="00B2747B">
      <w:r>
        <w:rPr>
          <w:rFonts w:hint="eastAsia"/>
        </w:rPr>
        <w:t xml:space="preserve">　　　　　　　　　　　　↓</w:t>
      </w:r>
    </w:p>
    <w:p w:rsidR="00B2747B" w:rsidRDefault="00E86D40" w:rsidP="00B2747B">
      <w:pPr>
        <w:ind w:firstLineChars="700" w:firstLine="1470"/>
      </w:pPr>
      <w:r>
        <w:rPr>
          <w:rFonts w:hint="eastAsia"/>
        </w:rPr>
        <w:t>大人自身が</w:t>
      </w:r>
      <w:r w:rsidR="00B2747B">
        <w:rPr>
          <w:rFonts w:hint="eastAsia"/>
        </w:rPr>
        <w:t xml:space="preserve">「自分に自信が持てない」　</w:t>
      </w:r>
      <w:r w:rsidR="00D35105">
        <w:rPr>
          <w:rFonts w:hint="eastAsia"/>
        </w:rPr>
        <w:t xml:space="preserve">　　　　　　　　　　問題定義</w:t>
      </w:r>
    </w:p>
    <w:p w:rsidR="00B2747B" w:rsidRDefault="00B2747B" w:rsidP="00B2747B">
      <w:pPr>
        <w:ind w:firstLineChars="700" w:firstLine="1470"/>
      </w:pPr>
      <w:r>
        <w:rPr>
          <w:rFonts w:hint="eastAsia"/>
        </w:rPr>
        <w:t xml:space="preserve">　　　　　↓</w:t>
      </w:r>
    </w:p>
    <w:p w:rsidR="00B2747B" w:rsidRDefault="00E86D40" w:rsidP="00E86D40">
      <w:pPr>
        <w:ind w:firstLineChars="300" w:firstLine="630"/>
      </w:pPr>
      <w:r>
        <w:rPr>
          <w:rFonts w:hint="eastAsia"/>
        </w:rPr>
        <w:t>大人として親として</w:t>
      </w:r>
      <w:r w:rsidR="004F3628">
        <w:rPr>
          <w:rFonts w:hint="eastAsia"/>
          <w:noProof/>
        </w:rPr>
        <mc:AlternateContent>
          <mc:Choice Requires="wpi">
            <w:drawing>
              <wp:anchor distT="0" distB="0" distL="114300" distR="114300" simplePos="0" relativeHeight="251661312" behindDoc="0" locked="0" layoutInCell="1" allowOverlap="1">
                <wp:simplePos x="0" y="0"/>
                <wp:positionH relativeFrom="column">
                  <wp:posOffset>3320355</wp:posOffset>
                </wp:positionH>
                <wp:positionV relativeFrom="paragraph">
                  <wp:posOffset>72935</wp:posOffset>
                </wp:positionV>
                <wp:extent cx="360" cy="360"/>
                <wp:effectExtent l="57150" t="57150" r="57150" b="57150"/>
                <wp:wrapNone/>
                <wp:docPr id="3" name="インク 3"/>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 w14:anchorId="6D8DAAD9" id="インク 3" o:spid="_x0000_s1026" type="#_x0000_t75" style="position:absolute;left:0;text-align:left;margin-left:260.5pt;margin-top:4.8pt;width:1.95pt;height:1.9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">
                <v:imagedata r:id="rId9" o:title=""/>
              </v:shape>
            </w:pict>
          </mc:Fallback>
        </mc:AlternateContent>
      </w:r>
      <w:r w:rsidR="00B2747B">
        <w:rPr>
          <w:rFonts w:hint="eastAsia"/>
        </w:rPr>
        <w:t>「子供</w:t>
      </w:r>
      <w:r w:rsidR="004F3628">
        <w:rPr>
          <w:rFonts w:hint="eastAsia"/>
        </w:rPr>
        <w:t>と</w:t>
      </w:r>
      <w:r w:rsidR="00B2747B">
        <w:rPr>
          <w:rFonts w:hint="eastAsia"/>
        </w:rPr>
        <w:t>向き合えない」「無責任」「無関心」</w:t>
      </w:r>
    </w:p>
    <w:p w:rsidR="00B2747B" w:rsidRDefault="00B2747B" w:rsidP="00B2747B">
      <w:r>
        <w:rPr>
          <w:rFonts w:hint="eastAsia"/>
        </w:rPr>
        <w:t xml:space="preserve">　　　　　　　　　　　　↓</w:t>
      </w:r>
    </w:p>
    <w:p w:rsidR="00F57B6D" w:rsidRDefault="00B2747B" w:rsidP="00B2747B">
      <w:r>
        <w:rPr>
          <w:rFonts w:hint="eastAsia"/>
        </w:rPr>
        <w:t>「</w:t>
      </w:r>
      <w:r w:rsidR="00F57B6D">
        <w:rPr>
          <w:rFonts w:hint="eastAsia"/>
        </w:rPr>
        <w:t>いじめ問題</w:t>
      </w:r>
      <w:r>
        <w:rPr>
          <w:rFonts w:hint="eastAsia"/>
        </w:rPr>
        <w:t>」「</w:t>
      </w:r>
      <w:r w:rsidR="00F57B6D">
        <w:rPr>
          <w:rFonts w:hint="eastAsia"/>
        </w:rPr>
        <w:t>児童虐待</w:t>
      </w:r>
      <w:r>
        <w:rPr>
          <w:rFonts w:hint="eastAsia"/>
        </w:rPr>
        <w:t>」「</w:t>
      </w:r>
      <w:r w:rsidR="00F57B6D">
        <w:rPr>
          <w:rFonts w:hint="eastAsia"/>
        </w:rPr>
        <w:t>育児放棄</w:t>
      </w:r>
      <w:r>
        <w:rPr>
          <w:rFonts w:hint="eastAsia"/>
        </w:rPr>
        <w:t>」「</w:t>
      </w:r>
      <w:r w:rsidR="00F57B6D">
        <w:rPr>
          <w:rFonts w:hint="eastAsia"/>
        </w:rPr>
        <w:t>自殺問題</w:t>
      </w:r>
      <w:r>
        <w:rPr>
          <w:rFonts w:hint="eastAsia"/>
        </w:rPr>
        <w:t>」などの社会問題</w:t>
      </w:r>
    </w:p>
    <w:p w:rsidR="00F57B6D" w:rsidRDefault="00B2747B">
      <w:r>
        <w:rPr>
          <w:rFonts w:hint="eastAsia"/>
        </w:rPr>
        <w:t xml:space="preserve">　　　　　　　　　　　　↓</w:t>
      </w:r>
    </w:p>
    <w:p w:rsidR="00B2747B" w:rsidRPr="00D35105" w:rsidRDefault="00B2747B">
      <w:r>
        <w:rPr>
          <w:rFonts w:hint="eastAsia"/>
        </w:rPr>
        <w:t xml:space="preserve">　　　　　　</w:t>
      </w:r>
      <w:r w:rsidRPr="00D35105">
        <w:rPr>
          <w:rFonts w:hint="eastAsia"/>
        </w:rPr>
        <w:t>子供が夢を持てる社会にするために</w:t>
      </w:r>
      <w:r w:rsidR="00D35105">
        <w:rPr>
          <w:rFonts w:hint="eastAsia"/>
        </w:rPr>
        <w:t xml:space="preserve">　　　　　　　　　　　　　切り替え　</w:t>
      </w:r>
    </w:p>
    <w:p w:rsidR="00B2747B" w:rsidRDefault="00B2747B">
      <w:r>
        <w:rPr>
          <w:rFonts w:hint="eastAsia"/>
        </w:rPr>
        <w:t xml:space="preserve">　　　　　　　　　　　　↓</w:t>
      </w:r>
    </w:p>
    <w:p w:rsidR="00B2747B" w:rsidRDefault="00D35105">
      <w:r>
        <w:rPr>
          <w:rFonts w:hint="eastAsia"/>
          <w:noProof/>
        </w:rPr>
        <mc:AlternateContent>
          <mc:Choice Requires="wps">
            <w:drawing>
              <wp:anchor distT="0" distB="0" distL="114300" distR="114300" simplePos="0" relativeHeight="251664384" behindDoc="0" locked="0" layoutInCell="1" allowOverlap="1" wp14:anchorId="71AFA1FF" wp14:editId="79E69A6F">
                <wp:simplePos x="0" y="0"/>
                <wp:positionH relativeFrom="column">
                  <wp:posOffset>4262755</wp:posOffset>
                </wp:positionH>
                <wp:positionV relativeFrom="paragraph">
                  <wp:posOffset>6350</wp:posOffset>
                </wp:positionV>
                <wp:extent cx="257175" cy="2124075"/>
                <wp:effectExtent l="0" t="0" r="47625" b="28575"/>
                <wp:wrapNone/>
                <wp:docPr id="4" name="右中かっこ 4"/>
                <wp:cNvGraphicFramePr/>
                <a:graphic xmlns:a="http://schemas.openxmlformats.org/drawingml/2006/main">
                  <a:graphicData uri="http://schemas.microsoft.com/office/word/2010/wordprocessingShape">
                    <wps:wsp>
                      <wps:cNvSpPr/>
                      <wps:spPr>
                        <a:xfrm>
                          <a:off x="0" y="0"/>
                          <a:ext cx="257175" cy="2124075"/>
                        </a:xfrm>
                        <a:prstGeom prst="rightBrace">
                          <a:avLst>
                            <a:gd name="adj1" fmla="val 8333"/>
                            <a:gd name="adj2" fmla="val 4658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3949E" id="右中かっこ 4" o:spid="_x0000_s1026" type="#_x0000_t88" style="position:absolute;left:0;text-align:left;margin-left:335.65pt;margin-top:.5pt;width:20.25pt;height:16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" adj="218,10061" strokecolor="windowText" strokeweight=".5pt">
                <v:stroke joinstyle="miter"/>
              </v:shape>
            </w:pict>
          </mc:Fallback>
        </mc:AlternateContent>
      </w:r>
      <w:r w:rsidR="00B2747B">
        <w:rPr>
          <w:rFonts w:hint="eastAsia"/>
        </w:rPr>
        <w:t>大人・親は「道徳心」「行動規範」「自尊心」を持たなければならない</w:t>
      </w:r>
    </w:p>
    <w:p w:rsidR="00B2747B" w:rsidRDefault="00B2747B">
      <w:r>
        <w:rPr>
          <w:rFonts w:hint="eastAsia"/>
        </w:rPr>
        <w:t xml:space="preserve">　　　　　　　　　　　　↓</w:t>
      </w:r>
    </w:p>
    <w:p w:rsidR="00F57B6D" w:rsidRDefault="00F57B6D">
      <w:pPr>
        <w:rPr>
          <w:rFonts w:ascii="ＭＳ 明朝" w:hAnsi="ＭＳ 明朝"/>
          <w:szCs w:val="21"/>
        </w:rPr>
      </w:pPr>
      <w:r w:rsidRPr="00FF6103">
        <w:rPr>
          <w:rFonts w:ascii="ＭＳ 明朝" w:hAnsi="ＭＳ 明朝" w:hint="eastAsia"/>
          <w:szCs w:val="21"/>
        </w:rPr>
        <w:t>「大人が変われば子供も変わる」「子供が変われば未来も変わる」</w:t>
      </w:r>
    </w:p>
    <w:p w:rsidR="00F57B6D" w:rsidRDefault="00B2747B">
      <w:pPr>
        <w:rPr>
          <w:rFonts w:ascii="ＭＳ 明朝" w:hAnsi="ＭＳ 明朝"/>
          <w:szCs w:val="21"/>
        </w:rPr>
      </w:pPr>
      <w:r>
        <w:rPr>
          <w:rFonts w:ascii="ＭＳ 明朝" w:hAnsi="ＭＳ 明朝" w:hint="eastAsia"/>
          <w:szCs w:val="21"/>
        </w:rPr>
        <w:t xml:space="preserve">　　　　　　　　　　　　↓</w:t>
      </w:r>
    </w:p>
    <w:p w:rsidR="00F57B6D" w:rsidRDefault="004F3628" w:rsidP="00E86D40">
      <w:pPr>
        <w:ind w:firstLineChars="100" w:firstLine="210"/>
        <w:rPr>
          <w:rFonts w:ascii="ＭＳ 明朝" w:hAnsi="ＭＳ 明朝"/>
          <w:szCs w:val="21"/>
        </w:rPr>
      </w:pPr>
      <w:r>
        <w:rPr>
          <w:rFonts w:ascii="ＭＳ 明朝" w:hAnsi="ＭＳ 明朝" w:hint="eastAsia"/>
          <w:szCs w:val="21"/>
        </w:rPr>
        <w:t>「愛情を持つ」「夢・希望を語る」ことができる大人・親</w:t>
      </w:r>
      <w:r w:rsidR="009E0E1E">
        <w:rPr>
          <w:rFonts w:ascii="ＭＳ 明朝" w:hAnsi="ＭＳ 明朝" w:hint="eastAsia"/>
          <w:szCs w:val="21"/>
        </w:rPr>
        <w:t xml:space="preserve">　　　　　　　　未来にむけて</w:t>
      </w:r>
    </w:p>
    <w:p w:rsidR="004F3628" w:rsidRDefault="004F3628" w:rsidP="004F3628">
      <w:pPr>
        <w:ind w:firstLineChars="500" w:firstLine="1050"/>
        <w:rPr>
          <w:rFonts w:ascii="ＭＳ 明朝" w:hAnsi="ＭＳ 明朝"/>
          <w:szCs w:val="21"/>
        </w:rPr>
      </w:pPr>
      <w:r>
        <w:rPr>
          <w:rFonts w:ascii="ＭＳ 明朝" w:hAnsi="ＭＳ 明朝" w:hint="eastAsia"/>
          <w:szCs w:val="21"/>
        </w:rPr>
        <w:t xml:space="preserve">　　　　　　　↓</w:t>
      </w:r>
    </w:p>
    <w:p w:rsidR="00E86D40" w:rsidRDefault="00E86D40" w:rsidP="004F3628">
      <w:pPr>
        <w:ind w:firstLineChars="500" w:firstLine="1050"/>
        <w:rPr>
          <w:rFonts w:ascii="ＭＳ 明朝" w:hAnsi="ＭＳ 明朝"/>
          <w:szCs w:val="21"/>
        </w:rPr>
      </w:pPr>
      <w:r>
        <w:rPr>
          <w:rFonts w:ascii="ＭＳ 明朝" w:hAnsi="ＭＳ 明朝" w:hint="eastAsia"/>
          <w:szCs w:val="21"/>
        </w:rPr>
        <w:t>子供の手本となる大人にならなければならない</w:t>
      </w:r>
    </w:p>
    <w:p w:rsidR="00E86D40" w:rsidRDefault="00E86D40" w:rsidP="004F3628">
      <w:pPr>
        <w:ind w:firstLineChars="500" w:firstLine="1050"/>
        <w:rPr>
          <w:rFonts w:ascii="ＭＳ 明朝" w:hAnsi="ＭＳ 明朝"/>
          <w:szCs w:val="21"/>
        </w:rPr>
      </w:pPr>
      <w:r>
        <w:rPr>
          <w:rFonts w:ascii="ＭＳ 明朝" w:hAnsi="ＭＳ 明朝" w:hint="eastAsia"/>
          <w:szCs w:val="21"/>
        </w:rPr>
        <w:t xml:space="preserve">　　　　　　　↓</w:t>
      </w:r>
    </w:p>
    <w:p w:rsidR="004F3628" w:rsidRDefault="004F3628" w:rsidP="004F3628">
      <w:pPr>
        <w:ind w:firstLineChars="1000" w:firstLine="2100"/>
        <w:rPr>
          <w:rFonts w:ascii="ＭＳ 明朝" w:hAnsi="ＭＳ 明朝"/>
          <w:szCs w:val="21"/>
        </w:rPr>
      </w:pPr>
      <w:r>
        <w:rPr>
          <w:rFonts w:ascii="ＭＳ 明朝" w:hAnsi="ＭＳ 明朝" w:hint="eastAsia"/>
          <w:szCs w:val="21"/>
        </w:rPr>
        <w:t>例会タイトル</w:t>
      </w:r>
    </w:p>
    <w:p w:rsidR="00D35105" w:rsidRDefault="00D35105" w:rsidP="004F3628">
      <w:pPr>
        <w:ind w:firstLineChars="1000" w:firstLine="2100"/>
        <w:rPr>
          <w:rFonts w:ascii="ＭＳ 明朝" w:hAnsi="ＭＳ 明朝"/>
          <w:szCs w:val="21"/>
        </w:rPr>
      </w:pPr>
    </w:p>
    <w:p w:rsidR="00D35105" w:rsidRDefault="00D35105" w:rsidP="004F3628">
      <w:pPr>
        <w:ind w:firstLineChars="1000" w:firstLine="2108"/>
        <w:rPr>
          <w:rFonts w:ascii="ＭＳ 明朝" w:hAnsi="ＭＳ 明朝"/>
          <w:b/>
          <w:szCs w:val="21"/>
        </w:rPr>
      </w:pPr>
      <w:r w:rsidRPr="00D35105">
        <w:rPr>
          <w:rFonts w:ascii="ＭＳ 明朝" w:hAnsi="ＭＳ 明朝" w:hint="eastAsia"/>
          <w:b/>
          <w:szCs w:val="21"/>
        </w:rPr>
        <w:lastRenderedPageBreak/>
        <w:t>中間映像イメージ</w:t>
      </w:r>
    </w:p>
    <w:p w:rsidR="00D35105" w:rsidRDefault="00D35105" w:rsidP="00D35105">
      <w:pPr>
        <w:rPr>
          <w:rFonts w:ascii="ＭＳ 明朝" w:hAnsi="ＭＳ 明朝"/>
          <w:b/>
          <w:szCs w:val="21"/>
        </w:rPr>
      </w:pPr>
    </w:p>
    <w:p w:rsidR="00D35105" w:rsidRDefault="00D35105" w:rsidP="00D35105">
      <w:pPr>
        <w:rPr>
          <w:rFonts w:ascii="ＭＳ 明朝" w:hAnsi="ＭＳ 明朝"/>
          <w:szCs w:val="21"/>
        </w:rPr>
      </w:pPr>
      <w:r>
        <w:rPr>
          <w:rFonts w:ascii="ＭＳ 明朝" w:hAnsi="ＭＳ 明朝" w:hint="eastAsia"/>
          <w:szCs w:val="21"/>
        </w:rPr>
        <w:t>質問ごとに</w:t>
      </w:r>
      <w:r w:rsidRPr="00D35105">
        <w:rPr>
          <w:rFonts w:ascii="ＭＳ 明朝" w:hAnsi="ＭＳ 明朝" w:hint="eastAsia"/>
          <w:szCs w:val="21"/>
        </w:rPr>
        <w:t>アンケート</w:t>
      </w:r>
      <w:r>
        <w:rPr>
          <w:rFonts w:ascii="ＭＳ 明朝" w:hAnsi="ＭＳ 明朝" w:hint="eastAsia"/>
          <w:szCs w:val="21"/>
        </w:rPr>
        <w:t>結果をグラフ化してまとめる。</w:t>
      </w:r>
    </w:p>
    <w:p w:rsidR="00D35105" w:rsidRDefault="00D35105" w:rsidP="00D35105">
      <w:pPr>
        <w:rPr>
          <w:rFonts w:ascii="ＭＳ 明朝" w:hAnsi="ＭＳ 明朝"/>
          <w:szCs w:val="21"/>
        </w:rPr>
      </w:pPr>
      <w:r>
        <w:rPr>
          <w:rFonts w:ascii="ＭＳ 明朝" w:hAnsi="ＭＳ 明朝" w:hint="eastAsia"/>
          <w:szCs w:val="21"/>
        </w:rPr>
        <w:t>その1番多い問題点を悩んでいるインタビュー映像を差し込む。×３人程度</w:t>
      </w:r>
    </w:p>
    <w:p w:rsidR="00D35105" w:rsidRDefault="00D35105" w:rsidP="00D35105">
      <w:pPr>
        <w:rPr>
          <w:rFonts w:ascii="ＭＳ 明朝" w:hAnsi="ＭＳ 明朝"/>
          <w:szCs w:val="21"/>
        </w:rPr>
      </w:pPr>
    </w:p>
    <w:p w:rsidR="00D35105" w:rsidRDefault="00D35105" w:rsidP="00D35105">
      <w:pPr>
        <w:rPr>
          <w:rFonts w:ascii="ＭＳ 明朝" w:hAnsi="ＭＳ 明朝"/>
          <w:szCs w:val="21"/>
        </w:rPr>
      </w:pPr>
    </w:p>
    <w:p w:rsidR="00D35105" w:rsidRDefault="00D35105" w:rsidP="00D35105">
      <w:pPr>
        <w:rPr>
          <w:rFonts w:ascii="ＭＳ 明朝" w:hAnsi="ＭＳ 明朝"/>
          <w:b/>
          <w:szCs w:val="21"/>
        </w:rPr>
      </w:pPr>
      <w:r>
        <w:rPr>
          <w:rFonts w:ascii="ＭＳ 明朝" w:hAnsi="ＭＳ 明朝" w:hint="eastAsia"/>
          <w:szCs w:val="21"/>
        </w:rPr>
        <w:t xml:space="preserve">　　　　　　　　　　</w:t>
      </w:r>
      <w:r w:rsidRPr="00D35105">
        <w:rPr>
          <w:rFonts w:ascii="ＭＳ 明朝" w:hAnsi="ＭＳ 明朝" w:hint="eastAsia"/>
          <w:b/>
          <w:szCs w:val="21"/>
        </w:rPr>
        <w:t>エンディング映像イメージ</w:t>
      </w:r>
    </w:p>
    <w:p w:rsidR="00D35105" w:rsidRDefault="00D35105" w:rsidP="00D35105">
      <w:pPr>
        <w:rPr>
          <w:rFonts w:ascii="ＭＳ 明朝" w:hAnsi="ＭＳ 明朝"/>
          <w:b/>
          <w:szCs w:val="21"/>
        </w:rPr>
      </w:pPr>
    </w:p>
    <w:p w:rsidR="00D35105" w:rsidRDefault="00D35105" w:rsidP="00D35105">
      <w:pPr>
        <w:rPr>
          <w:rFonts w:ascii="ＭＳ 明朝" w:hAnsi="ＭＳ 明朝"/>
          <w:szCs w:val="21"/>
        </w:rPr>
      </w:pPr>
      <w:r>
        <w:rPr>
          <w:rFonts w:ascii="ＭＳ 明朝" w:hAnsi="ＭＳ 明朝" w:hint="eastAsia"/>
          <w:szCs w:val="21"/>
        </w:rPr>
        <w:t>親子の写真をたくさん集める（超笑顔が望ましい）</w:t>
      </w:r>
    </w:p>
    <w:p w:rsidR="00D35105" w:rsidRDefault="00D35105" w:rsidP="00D35105">
      <w:pPr>
        <w:rPr>
          <w:rFonts w:ascii="ＭＳ 明朝" w:hAnsi="ＭＳ 明朝"/>
          <w:szCs w:val="21"/>
        </w:rPr>
      </w:pPr>
      <w:r>
        <w:rPr>
          <w:rFonts w:ascii="ＭＳ 明朝" w:hAnsi="ＭＳ 明朝" w:hint="eastAsia"/>
          <w:szCs w:val="21"/>
        </w:rPr>
        <w:t>写真映像をバックに委員長のメッセージを</w:t>
      </w:r>
      <w:r w:rsidR="00E2463A">
        <w:rPr>
          <w:rFonts w:ascii="ＭＳ 明朝" w:hAnsi="ＭＳ 明朝" w:hint="eastAsia"/>
          <w:szCs w:val="21"/>
        </w:rPr>
        <w:t>以下、</w:t>
      </w:r>
      <w:r>
        <w:rPr>
          <w:rFonts w:ascii="ＭＳ 明朝" w:hAnsi="ＭＳ 明朝" w:hint="eastAsia"/>
          <w:szCs w:val="21"/>
        </w:rPr>
        <w:t>差し込んでいく。</w:t>
      </w:r>
    </w:p>
    <w:p w:rsidR="00D35105" w:rsidRDefault="00D35105" w:rsidP="00D35105">
      <w:pPr>
        <w:rPr>
          <w:rFonts w:ascii="ＭＳ 明朝" w:hAnsi="ＭＳ 明朝"/>
          <w:szCs w:val="21"/>
        </w:rPr>
      </w:pP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大人が笑えば、子供も笑う。</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大人が認めれば、子供は自分を好きになる。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大人が誉めれば、子供は自信を持つ。</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大人が励ませば、子供は頑張る。</w:t>
      </w:r>
    </w:p>
    <w:p w:rsidR="00E2463A" w:rsidRPr="00E2463A" w:rsidRDefault="00E2463A" w:rsidP="00E2463A">
      <w:pPr>
        <w:rPr>
          <w:rFonts w:asciiTheme="minorHAnsi" w:eastAsiaTheme="minorEastAsia" w:hAnsiTheme="minorHAnsi" w:cstheme="minorBidi"/>
          <w:szCs w:val="22"/>
        </w:rPr>
      </w:pP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【以下は、長さや内容を考慮して、使っても使わなくても</w:t>
      </w:r>
      <w:r w:rsidRPr="00E2463A">
        <w:rPr>
          <w:rFonts w:asciiTheme="minorHAnsi" w:eastAsiaTheme="minorEastAsia" w:hAnsiTheme="minorHAnsi" w:cstheme="minorBidi" w:hint="eastAsia"/>
          <w:szCs w:val="22"/>
        </w:rPr>
        <w:t>OK</w:t>
      </w:r>
      <w:r w:rsidRPr="00E2463A">
        <w:rPr>
          <w:rFonts w:asciiTheme="minorHAnsi" w:eastAsiaTheme="minorEastAsia" w:hAnsiTheme="minorHAnsi" w:cstheme="minorBidi" w:hint="eastAsia"/>
          <w:szCs w:val="22"/>
        </w:rPr>
        <w:t>です】</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大人が愛すると、子供は愛を学ぶ。</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大人が思いやりを持てば、子供は優しくなる。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大人が広い心なら、子供はおおらかになる。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大人が守れば、子供は強くなる。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大人が学べば、子供は勉強が好きになる。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【↑ここまでの中で利用】</w:t>
      </w:r>
    </w:p>
    <w:p w:rsidR="00E2463A" w:rsidRPr="00E2463A" w:rsidRDefault="00E2463A" w:rsidP="00E2463A">
      <w:pPr>
        <w:rPr>
          <w:rFonts w:asciiTheme="minorHAnsi" w:eastAsiaTheme="minorEastAsia" w:hAnsiTheme="minorHAnsi" w:cstheme="minorBidi"/>
          <w:szCs w:val="22"/>
        </w:rPr>
      </w:pP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大人が向き合えば、子供は満たされる。</w:t>
      </w: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大人が輝けば、子供は憧れる。</w:t>
      </w:r>
    </w:p>
    <w:p w:rsidR="00E2463A" w:rsidRPr="00E2463A" w:rsidRDefault="00E2463A" w:rsidP="00E2463A">
      <w:pPr>
        <w:rPr>
          <w:rFonts w:asciiTheme="minorHAnsi" w:eastAsiaTheme="minorEastAsia" w:hAnsiTheme="minorHAnsi" w:cstheme="minorBidi"/>
          <w:szCs w:val="22"/>
        </w:rPr>
      </w:pPr>
    </w:p>
    <w:p w:rsidR="00E2463A" w:rsidRPr="00E2463A" w:rsidRDefault="00E2463A" w:rsidP="00E2463A">
      <w:pPr>
        <w:rPr>
          <w:rFonts w:asciiTheme="minorHAnsi" w:eastAsiaTheme="minorEastAsia" w:hAnsiTheme="minorHAnsi" w:cstheme="minorBidi"/>
          <w:szCs w:val="22"/>
        </w:rPr>
      </w:pPr>
      <w:r w:rsidRPr="00E2463A">
        <w:rPr>
          <w:rFonts w:asciiTheme="minorHAnsi" w:eastAsiaTheme="minorEastAsia" w:hAnsiTheme="minorHAnsi" w:cstheme="minorBidi" w:hint="eastAsia"/>
          <w:szCs w:val="22"/>
        </w:rPr>
        <w:t>大人が変われば、子供も変わる。</w:t>
      </w:r>
    </w:p>
    <w:p w:rsidR="00E2463A" w:rsidRDefault="00E2463A" w:rsidP="00E2463A">
      <w:pPr>
        <w:rPr>
          <w:rFonts w:ascii="ＭＳ 明朝" w:hAnsi="ＭＳ 明朝"/>
          <w:szCs w:val="21"/>
        </w:rPr>
      </w:pPr>
      <w:r w:rsidRPr="00E2463A">
        <w:rPr>
          <w:rFonts w:asciiTheme="minorHAnsi" w:eastAsiaTheme="minorEastAsia" w:hAnsiTheme="minorHAnsi" w:cstheme="minorBidi" w:hint="eastAsia"/>
          <w:szCs w:val="22"/>
        </w:rPr>
        <w:t>子供が変われば、未来が変わる。</w:t>
      </w:r>
    </w:p>
    <w:p w:rsidR="00E2463A" w:rsidRPr="00D35105" w:rsidRDefault="00E2463A" w:rsidP="00D35105">
      <w:pPr>
        <w:rPr>
          <w:rFonts w:ascii="ＭＳ 明朝" w:hAnsi="ＭＳ 明朝" w:hint="eastAsia"/>
          <w:szCs w:val="21"/>
        </w:rPr>
      </w:pPr>
    </w:p>
    <w:sectPr w:rsidR="00E2463A" w:rsidRPr="00D351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FDC" w:rsidRDefault="007E0FDC" w:rsidP="00E2463A">
      <w:r>
        <w:separator/>
      </w:r>
    </w:p>
  </w:endnote>
  <w:endnote w:type="continuationSeparator" w:id="0">
    <w:p w:rsidR="007E0FDC" w:rsidRDefault="007E0FDC" w:rsidP="00E24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FDC" w:rsidRDefault="007E0FDC" w:rsidP="00E2463A">
      <w:r>
        <w:separator/>
      </w:r>
    </w:p>
  </w:footnote>
  <w:footnote w:type="continuationSeparator" w:id="0">
    <w:p w:rsidR="007E0FDC" w:rsidRDefault="007E0FDC" w:rsidP="00E246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A0"/>
    <w:rsid w:val="00006D0F"/>
    <w:rsid w:val="00045863"/>
    <w:rsid w:val="00083138"/>
    <w:rsid w:val="00095588"/>
    <w:rsid w:val="000D4898"/>
    <w:rsid w:val="000E2E79"/>
    <w:rsid w:val="000F5218"/>
    <w:rsid w:val="00186F12"/>
    <w:rsid w:val="001A2707"/>
    <w:rsid w:val="001C6A85"/>
    <w:rsid w:val="001D54E2"/>
    <w:rsid w:val="001E628D"/>
    <w:rsid w:val="002072CD"/>
    <w:rsid w:val="00247E4A"/>
    <w:rsid w:val="002552B5"/>
    <w:rsid w:val="00284F33"/>
    <w:rsid w:val="00356B09"/>
    <w:rsid w:val="00361FE4"/>
    <w:rsid w:val="003B5DC6"/>
    <w:rsid w:val="003C1BC3"/>
    <w:rsid w:val="003C431A"/>
    <w:rsid w:val="003E65B2"/>
    <w:rsid w:val="004278A6"/>
    <w:rsid w:val="004A3720"/>
    <w:rsid w:val="004B39D6"/>
    <w:rsid w:val="004C1C6A"/>
    <w:rsid w:val="004C74F9"/>
    <w:rsid w:val="004D61CE"/>
    <w:rsid w:val="004E6C72"/>
    <w:rsid w:val="004F3628"/>
    <w:rsid w:val="00500905"/>
    <w:rsid w:val="00500D89"/>
    <w:rsid w:val="0052763F"/>
    <w:rsid w:val="00562F45"/>
    <w:rsid w:val="00574F6E"/>
    <w:rsid w:val="005A558D"/>
    <w:rsid w:val="005D41C9"/>
    <w:rsid w:val="005E5D5E"/>
    <w:rsid w:val="005F0E2D"/>
    <w:rsid w:val="005F10BB"/>
    <w:rsid w:val="006144AC"/>
    <w:rsid w:val="0063356B"/>
    <w:rsid w:val="00687D69"/>
    <w:rsid w:val="006A14A0"/>
    <w:rsid w:val="006B408B"/>
    <w:rsid w:val="006B5773"/>
    <w:rsid w:val="006C3C0F"/>
    <w:rsid w:val="006F7069"/>
    <w:rsid w:val="00725C67"/>
    <w:rsid w:val="007C06FE"/>
    <w:rsid w:val="007E0FDC"/>
    <w:rsid w:val="00815F1A"/>
    <w:rsid w:val="0083083E"/>
    <w:rsid w:val="00831364"/>
    <w:rsid w:val="008B60F2"/>
    <w:rsid w:val="008E2DE8"/>
    <w:rsid w:val="00967837"/>
    <w:rsid w:val="0098773A"/>
    <w:rsid w:val="009E09A2"/>
    <w:rsid w:val="009E0E1E"/>
    <w:rsid w:val="00A57757"/>
    <w:rsid w:val="00A728E6"/>
    <w:rsid w:val="00A9611D"/>
    <w:rsid w:val="00AB0C79"/>
    <w:rsid w:val="00AB1F4D"/>
    <w:rsid w:val="00AF05F7"/>
    <w:rsid w:val="00B01B06"/>
    <w:rsid w:val="00B14B1E"/>
    <w:rsid w:val="00B2747B"/>
    <w:rsid w:val="00B42BD3"/>
    <w:rsid w:val="00B60037"/>
    <w:rsid w:val="00BD4767"/>
    <w:rsid w:val="00C0143E"/>
    <w:rsid w:val="00C2327F"/>
    <w:rsid w:val="00C31C7E"/>
    <w:rsid w:val="00C63185"/>
    <w:rsid w:val="00C64EC6"/>
    <w:rsid w:val="00C73A81"/>
    <w:rsid w:val="00CA339F"/>
    <w:rsid w:val="00CB5F28"/>
    <w:rsid w:val="00CB7078"/>
    <w:rsid w:val="00CE2182"/>
    <w:rsid w:val="00D101E0"/>
    <w:rsid w:val="00D35105"/>
    <w:rsid w:val="00DB0D6B"/>
    <w:rsid w:val="00DB684D"/>
    <w:rsid w:val="00DD3263"/>
    <w:rsid w:val="00E1312C"/>
    <w:rsid w:val="00E135F8"/>
    <w:rsid w:val="00E2463A"/>
    <w:rsid w:val="00E41C2C"/>
    <w:rsid w:val="00E8359B"/>
    <w:rsid w:val="00E86D40"/>
    <w:rsid w:val="00ED66FD"/>
    <w:rsid w:val="00F24DF1"/>
    <w:rsid w:val="00F30C8F"/>
    <w:rsid w:val="00F57B6D"/>
    <w:rsid w:val="00F74399"/>
    <w:rsid w:val="00FB2678"/>
    <w:rsid w:val="00FE2727"/>
    <w:rsid w:val="00FF4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7E09A70-8C6F-4055-8DDE-8610ABFF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4A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63A"/>
    <w:pPr>
      <w:tabs>
        <w:tab w:val="center" w:pos="4252"/>
        <w:tab w:val="right" w:pos="8504"/>
      </w:tabs>
      <w:snapToGrid w:val="0"/>
    </w:pPr>
  </w:style>
  <w:style w:type="character" w:customStyle="1" w:styleId="a4">
    <w:name w:val="ヘッダー (文字)"/>
    <w:basedOn w:val="a0"/>
    <w:link w:val="a3"/>
    <w:uiPriority w:val="99"/>
    <w:rsid w:val="00E2463A"/>
    <w:rPr>
      <w:rFonts w:ascii="Century" w:eastAsia="ＭＳ 明朝" w:hAnsi="Century" w:cs="Times New Roman"/>
      <w:szCs w:val="24"/>
    </w:rPr>
  </w:style>
  <w:style w:type="paragraph" w:styleId="a5">
    <w:name w:val="footer"/>
    <w:basedOn w:val="a"/>
    <w:link w:val="a6"/>
    <w:uiPriority w:val="99"/>
    <w:unhideWhenUsed/>
    <w:rsid w:val="00E2463A"/>
    <w:pPr>
      <w:tabs>
        <w:tab w:val="center" w:pos="4252"/>
        <w:tab w:val="right" w:pos="8504"/>
      </w:tabs>
      <w:snapToGrid w:val="0"/>
    </w:pPr>
  </w:style>
  <w:style w:type="character" w:customStyle="1" w:styleId="a6">
    <w:name w:val="フッター (文字)"/>
    <w:basedOn w:val="a0"/>
    <w:link w:val="a5"/>
    <w:uiPriority w:val="99"/>
    <w:rsid w:val="00E2463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ink/ink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emf"/></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46.62116" units="1/cm"/>
          <inkml:channelProperty channel="Y" name="resolution" value="46.54546" units="1/cm"/>
          <inkml:channelProperty channel="T" name="resolution" value="1" units="1/dev"/>
        </inkml:channelProperties>
      </inkml:inkSource>
      <inkml:timestamp xml:id="ts0" timeString="2014-03-13T13:55:14.138"/>
    </inkml:context>
    <inkml:brush xml:id="br0">
      <inkml:brushProperty name="width" value="0.06667" units="cm"/>
      <inkml:brushProperty name="height" value="0.06667" units="cm"/>
      <inkml:brushProperty name="fitToCurve" value="1"/>
    </inkml:brush>
  </inkml:definitions>
  <inkml:trace contextRef="#ctx0" brushRef="#br0">0 0 0,'0'26'0</inkml:trace>
</inkml:ink>
</file>

<file path=word/ink/ink2.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46.62116" units="1/cm"/>
          <inkml:channelProperty channel="Y" name="resolution" value="46.54546" units="1/cm"/>
          <inkml:channelProperty channel="T" name="resolution" value="1" units="1/dev"/>
        </inkml:channelProperties>
      </inkml:inkSource>
      <inkml:timestamp xml:id="ts0" timeString="2014-03-13T13:55:20.560"/>
    </inkml:context>
    <inkml:brush xml:id="br0">
      <inkml:brushProperty name="width" value="0.06667" units="cm"/>
      <inkml:brushProperty name="height" value="0.06667" units="cm"/>
      <inkml:brushProperty name="fitToCurve" value="1"/>
    </inkml:brush>
  </inkml:definitions>
  <inkml:trace contextRef="#ctx0" brushRef="#br0">0 0 0</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kenta inoue</dc:creator>
  <cp:lastModifiedBy>user02</cp:lastModifiedBy>
  <cp:revision>2</cp:revision>
  <dcterms:created xsi:type="dcterms:W3CDTF">2014-04-30T03:41:00Z</dcterms:created>
  <dcterms:modified xsi:type="dcterms:W3CDTF">2014-04-30T03:41:00Z</dcterms:modified>
</cp:coreProperties>
</file>